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B3C13" w:rsidRDefault="00DB3C13" w:rsidP="002A5A9D">
      <w:pPr>
        <w:spacing w:after="0" w:line="240" w:lineRule="auto"/>
        <w:ind w:firstLine="709"/>
        <w:jc w:val="both"/>
        <w:rPr>
          <w:rFonts w:ascii="PT Astra Serif" w:eastAsia="Times New Roman" w:hAnsi="PT Astra Serif" w:cs="Times New Roman"/>
          <w:b/>
          <w:color w:val="0D0D0D" w:themeColor="text1" w:themeTint="F2"/>
          <w:sz w:val="40"/>
          <w:szCs w:val="40"/>
          <w:lang w:eastAsia="ru-RU"/>
        </w:rPr>
      </w:pPr>
      <w:r w:rsidRPr="00DB3C13">
        <w:rPr>
          <w:rFonts w:ascii="PT Astra Serif" w:eastAsia="Times New Roman" w:hAnsi="PT Astra Serif" w:cs="Times New Roman"/>
          <w:b/>
          <w:color w:val="0D0D0D" w:themeColor="text1" w:themeTint="F2"/>
          <w:sz w:val="40"/>
          <w:szCs w:val="40"/>
          <w:lang w:eastAsia="ru-RU"/>
        </w:rPr>
        <w:t>Изделия из нагреваемого табака. Риски использования</w:t>
      </w:r>
    </w:p>
    <w:p w:rsidR="002A5A9D" w:rsidRPr="00DB3C13" w:rsidRDefault="002A5A9D" w:rsidP="002A5A9D">
      <w:pPr>
        <w:spacing w:after="0" w:line="240" w:lineRule="auto"/>
        <w:ind w:firstLine="709"/>
        <w:jc w:val="both"/>
        <w:rPr>
          <w:rFonts w:ascii="PT Astra Serif" w:eastAsia="Times New Roman" w:hAnsi="PT Astra Serif" w:cs="Times New Roman"/>
          <w:b/>
          <w:color w:val="0D0D0D" w:themeColor="text1" w:themeTint="F2"/>
          <w:sz w:val="40"/>
          <w:szCs w:val="40"/>
          <w:lang w:eastAsia="ru-RU"/>
        </w:rPr>
      </w:pPr>
    </w:p>
    <w:p w:rsidR="00DB3C13" w:rsidRPr="00DB3C13" w:rsidRDefault="00DB3C13" w:rsidP="002A5A9D">
      <w:pPr>
        <w:spacing w:after="0" w:line="240" w:lineRule="auto"/>
        <w:ind w:firstLine="709"/>
        <w:jc w:val="center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2A5A9D">
        <w:rPr>
          <w:rFonts w:ascii="Arial" w:eastAsia="Times New Roman" w:hAnsi="Arial" w:cs="Arial"/>
          <w:noProof/>
          <w:color w:val="212529"/>
          <w:sz w:val="28"/>
          <w:szCs w:val="28"/>
          <w:lang w:eastAsia="ru-RU"/>
        </w:rPr>
        <w:drawing>
          <wp:inline distT="0" distB="0" distL="0" distR="0">
            <wp:extent cx="4838700" cy="2571750"/>
            <wp:effectExtent l="19050" t="0" r="0" b="0"/>
            <wp:docPr id="1" name="Рисунок 1" descr="https://admin.cgon.ru/storage/bxQqwpNxzQRWQMMQSJMLd5oD4iYWAM9bAIbizYr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dmin.cgon.ru/storage/bxQqwpNxzQRWQMMQSJMLd5oD4iYWAM9bAIbizYrr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4621" cy="2574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5A9D" w:rsidRDefault="002A5A9D" w:rsidP="002A5A9D">
      <w:pPr>
        <w:spacing w:after="0" w:line="240" w:lineRule="auto"/>
        <w:ind w:firstLine="709"/>
        <w:jc w:val="both"/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</w:pPr>
    </w:p>
    <w:p w:rsidR="00DB3C13" w:rsidRPr="00DB3C13" w:rsidRDefault="00DB3C13" w:rsidP="002A5A9D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2A5A9D"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  <w:t>Что такое изделия из нагреваемого табака?</w:t>
      </w:r>
    </w:p>
    <w:p w:rsidR="00DB3C13" w:rsidRPr="00DB3C13" w:rsidRDefault="00DB3C13" w:rsidP="002A5A9D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DB3C1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Изделия из нагреваемого табака (ИНТ) — табачные изделия, выделяющие при нагреван</w:t>
      </w:r>
      <w:proofErr w:type="gramStart"/>
      <w:r w:rsidRPr="00DB3C1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ии аэ</w:t>
      </w:r>
      <w:proofErr w:type="gramEnd"/>
      <w:r w:rsidRPr="00DB3C1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розоли, содержащие никотин и ряд других химических веществ, которые вдыхаются потребителем через рот.</w:t>
      </w:r>
    </w:p>
    <w:p w:rsidR="00DB3C13" w:rsidRPr="00DB3C13" w:rsidRDefault="00DB3C13" w:rsidP="002A5A9D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DB3C1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В состав таких изделий (их табачной части) входит никотин, который обладает способностью вызывать стойкую зависимость.</w:t>
      </w:r>
    </w:p>
    <w:p w:rsidR="00DB3C13" w:rsidRPr="00DB3C13" w:rsidRDefault="00DB3C13" w:rsidP="002A5A9D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DB3C1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Кроме того, такие изделия содержат </w:t>
      </w:r>
      <w:proofErr w:type="spellStart"/>
      <w:r w:rsidRPr="00DB3C1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нетабачные</w:t>
      </w:r>
      <w:proofErr w:type="spellEnd"/>
      <w:r w:rsidRPr="00DB3C1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, добавки, в том числе, </w:t>
      </w:r>
      <w:proofErr w:type="spellStart"/>
      <w:r w:rsidRPr="00DB3C1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ароматизаторы</w:t>
      </w:r>
      <w:proofErr w:type="spellEnd"/>
      <w:r w:rsidRPr="00DB3C1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.</w:t>
      </w:r>
    </w:p>
    <w:p w:rsidR="00DB3C13" w:rsidRPr="00DB3C13" w:rsidRDefault="00DB3C13" w:rsidP="002A5A9D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DB3C1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При употреблении ИНТ имитируется процесс курения традиционных сигарет.</w:t>
      </w:r>
    </w:p>
    <w:p w:rsidR="00DB3C13" w:rsidRPr="00DB3C13" w:rsidRDefault="00DB3C13" w:rsidP="002A5A9D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DB3C1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ИНТ отличаются от электронных систем доставки никотина (ЭСДН), которые относятся к отдельной категории табачных изделий, не содержащих листовой табак.</w:t>
      </w:r>
    </w:p>
    <w:p w:rsidR="00DB3C13" w:rsidRPr="00DB3C13" w:rsidRDefault="00DB3C13" w:rsidP="002A5A9D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2A5A9D"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  <w:t>Что происходит в процессе нагревания?</w:t>
      </w:r>
    </w:p>
    <w:p w:rsidR="00DB3C13" w:rsidRPr="00DB3C13" w:rsidRDefault="00DB3C13" w:rsidP="002A5A9D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DB3C1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Для получения насыщенного никотином аэрозоля, табак в ИНТ нагревается до 350 °C при помощи портативного устройства для нагревания (тление обычных сигарет происходит при 600 °C).</w:t>
      </w:r>
    </w:p>
    <w:p w:rsidR="00DB3C13" w:rsidRPr="00DB3C13" w:rsidRDefault="00DB3C13" w:rsidP="002A5A9D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DB3C1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Устройство для нагревания в составе изделия представляет собой либо источник тепла, под внешним воздействием которого никотин в виде аэрозоля вытягивается из сигарет специальной конструкции, либо плотно закрывающуюся разогреваемую камеру для </w:t>
      </w:r>
      <w:proofErr w:type="spellStart"/>
      <w:r w:rsidRPr="00DB3C1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аэрозолизации</w:t>
      </w:r>
      <w:proofErr w:type="spellEnd"/>
      <w:r w:rsidRPr="00DB3C1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никотина непосредственно из табачного листа.</w:t>
      </w:r>
    </w:p>
    <w:p w:rsidR="00DB3C13" w:rsidRPr="00DB3C13" w:rsidRDefault="00DB3C13" w:rsidP="002A5A9D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DB3C1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Устройство для нагревания работает от аккумулятора; в процессе пользования курильщик делает периодические затяжки через мундштук, вдыхая некоторый объем аэрозоля, который затем проникает в органы дыхания.</w:t>
      </w:r>
    </w:p>
    <w:p w:rsidR="00DB3C13" w:rsidRPr="00DB3C13" w:rsidRDefault="00DB3C13" w:rsidP="002A5A9D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2A5A9D"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  <w:t>ИНТ относится к электронным сигаретам?</w:t>
      </w:r>
    </w:p>
    <w:p w:rsidR="00DB3C13" w:rsidRPr="00DB3C13" w:rsidRDefault="00DB3C13" w:rsidP="002A5A9D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DB3C1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Нет, ИНТ не аналог электронных сигарет. </w:t>
      </w:r>
      <w:proofErr w:type="gramStart"/>
      <w:r w:rsidRPr="00DB3C1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В ИНТ</w:t>
      </w:r>
      <w:proofErr w:type="gramEnd"/>
      <w:r w:rsidRPr="00DB3C1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никотин получается в процессе теплового воздействия на табак. В электронных сигаретах нагревается курительная жидкость, которая может содержать или не содержать никотин, и в большинстве случаев не содержит табака.</w:t>
      </w:r>
    </w:p>
    <w:p w:rsidR="00DB3C13" w:rsidRPr="00DB3C13" w:rsidRDefault="00DB3C13" w:rsidP="002A5A9D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2A5A9D">
        <w:rPr>
          <w:rFonts w:ascii="Arial" w:eastAsia="Times New Roman" w:hAnsi="Arial" w:cs="Arial"/>
          <w:noProof/>
          <w:color w:val="212529"/>
          <w:sz w:val="28"/>
          <w:szCs w:val="28"/>
          <w:lang w:eastAsia="ru-RU"/>
        </w:rPr>
        <w:lastRenderedPageBreak/>
        <w:drawing>
          <wp:inline distT="0" distB="0" distL="0" distR="0">
            <wp:extent cx="5943600" cy="3648075"/>
            <wp:effectExtent l="19050" t="0" r="0" b="0"/>
            <wp:docPr id="2" name="Рисунок 2" descr="https://admin.cgon.ru/storage/upload/medialibrary/cccd7c86945253edce37ab84e6519a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dmin.cgon.ru/storage/upload/medialibrary/cccd7c86945253edce37ab84e6519a43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64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3C13" w:rsidRPr="00DB3C13" w:rsidRDefault="00DB3C13" w:rsidP="002A5A9D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2A5A9D"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  <w:t>ИНТ безопаснее обычных сигарет?</w:t>
      </w:r>
    </w:p>
    <w:p w:rsidR="00DB3C13" w:rsidRPr="00DB3C13" w:rsidRDefault="00DB3C13" w:rsidP="002A5A9D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DB3C1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Нет, на сегодняшний день отсутствуют доказательства, подтверждающие меньший вред использования ИНТ по сравнению с традиционными формами табачных изделий.</w:t>
      </w:r>
    </w:p>
    <w:p w:rsidR="00DB3C13" w:rsidRPr="00DB3C13" w:rsidRDefault="00DB3C13" w:rsidP="002A5A9D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DB3C1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В настоящее время крайне мало независимых исследований, оценивающих влияние использования ИНТ на здоровье, а данные о долгосрочных последствиях полностью отсутствуют.</w:t>
      </w:r>
    </w:p>
    <w:p w:rsidR="00DB3C13" w:rsidRPr="00DB3C13" w:rsidRDefault="00DB3C13" w:rsidP="002A5A9D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DB3C1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Утверждения производителей, о том, что ИНТ намного менее опасны, чем сигареты, необоснованно, так как не имеют научных подтверждений.</w:t>
      </w:r>
    </w:p>
    <w:p w:rsidR="00DB3C13" w:rsidRPr="00DB3C13" w:rsidRDefault="00DB3C13" w:rsidP="002A5A9D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2A5A9D"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  <w:t>Безопасно ли использование ИНТ для окружающих?</w:t>
      </w:r>
    </w:p>
    <w:p w:rsidR="00DB3C13" w:rsidRPr="00DB3C13" w:rsidRDefault="00DB3C13" w:rsidP="002A5A9D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DB3C13">
        <w:rPr>
          <w:rFonts w:ascii="Arial" w:eastAsia="Times New Roman" w:hAnsi="Arial" w:cs="Arial"/>
          <w:color w:val="212529"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alt="https://admin.cgon.ru/storage/upload/medialibrary/6d1f9b0904532e9261e4cad41640f6da.png" style="width:24pt;height:24pt"/>
        </w:pict>
      </w:r>
    </w:p>
    <w:p w:rsidR="00DB3C13" w:rsidRPr="00DB3C13" w:rsidRDefault="00DB3C13" w:rsidP="002A5A9D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DB3C1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Однозначного ответа на этот вопрос нет, для оценки риска, которому подвергаются </w:t>
      </w:r>
      <w:proofErr w:type="gramStart"/>
      <w:r w:rsidRPr="00DB3C1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окружающие</w:t>
      </w:r>
      <w:proofErr w:type="gramEnd"/>
      <w:r w:rsidRPr="00DB3C1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требуются независимые исследования, в настоящее время отсутствующие.</w:t>
      </w:r>
    </w:p>
    <w:p w:rsidR="00DB3C13" w:rsidRPr="00DB3C13" w:rsidRDefault="00DB3C13" w:rsidP="002A5A9D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2A5A9D"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  <w:t>Что в итоге?</w:t>
      </w:r>
    </w:p>
    <w:p w:rsidR="00DB3C13" w:rsidRPr="00DB3C13" w:rsidRDefault="00DB3C13" w:rsidP="002A5A9D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DB3C1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Употребление табака в любой форме, в том числе при использовании ИНТ, наносит здоровью вред. Табак по своей природе токсичен и содержит канцерогены даже в природной форме. Поэтому на ИНТ Рамочной конвенцией ВОЗ по борьбе против табака распространяются такие же правила и меры регулирования, что и на любую другую табачную продукцию.</w:t>
      </w:r>
    </w:p>
    <w:p w:rsidR="00DB3C13" w:rsidRPr="00DB3C13" w:rsidRDefault="00DB3C13" w:rsidP="002A5A9D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2A5A9D"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  <w:t>Чего мы не знаем?</w:t>
      </w:r>
    </w:p>
    <w:p w:rsidR="00DB3C13" w:rsidRPr="00DB3C13" w:rsidRDefault="00DB3C13" w:rsidP="002A5A9D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DB3C1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ИНТ появились на рынке недавно, потенциальные последствия их использования неизвестны и не изучены.</w:t>
      </w:r>
    </w:p>
    <w:p w:rsidR="00DB3C13" w:rsidRPr="00DB3C13" w:rsidRDefault="00DB3C13" w:rsidP="002A5A9D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DB3C1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Пока преждевременно делать выводы об их способности упрощать отказ от курения, их привлекательности для новых молодых потребителей табака («эффекте приобщения») или об их взаимодействии с другими традиционными табачными изделиями и электронными сигаретами при одновременном употреблении.</w:t>
      </w:r>
    </w:p>
    <w:p w:rsidR="00DB3C13" w:rsidRPr="00DB3C13" w:rsidRDefault="00DB3C13" w:rsidP="002A5A9D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2A5A9D">
        <w:rPr>
          <w:rFonts w:ascii="Arial" w:eastAsia="Times New Roman" w:hAnsi="Arial" w:cs="Arial"/>
          <w:noProof/>
          <w:color w:val="212529"/>
          <w:sz w:val="28"/>
          <w:szCs w:val="28"/>
          <w:lang w:eastAsia="ru-RU"/>
        </w:rPr>
        <w:lastRenderedPageBreak/>
        <w:drawing>
          <wp:inline distT="0" distB="0" distL="0" distR="0">
            <wp:extent cx="5943600" cy="3552825"/>
            <wp:effectExtent l="19050" t="0" r="0" b="0"/>
            <wp:docPr id="4" name="Рисунок 4" descr="https://admin.cgon.ru/storage/upload/medialibrary/39455ce923ba7f550cb059a720003e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dmin.cgon.ru/storage/upload/medialibrary/39455ce923ba7f550cb059a720003e83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52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3C13" w:rsidRPr="00DB3C13" w:rsidRDefault="00DB3C13" w:rsidP="002A5A9D">
      <w:pPr>
        <w:shd w:val="clear" w:color="auto" w:fill="ECF5FF"/>
        <w:spacing w:after="0" w:line="240" w:lineRule="auto"/>
        <w:ind w:firstLine="709"/>
        <w:jc w:val="both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DB3C13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ВОЗ утверждает: </w:t>
      </w:r>
    </w:p>
    <w:p w:rsidR="00DB3C13" w:rsidRPr="00DB3C13" w:rsidRDefault="00DB3C13" w:rsidP="002A5A9D">
      <w:pPr>
        <w:shd w:val="clear" w:color="auto" w:fill="ECF5FF"/>
        <w:spacing w:after="0" w:line="240" w:lineRule="auto"/>
        <w:ind w:firstLine="709"/>
        <w:jc w:val="both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DB3C13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«На сегодняшний день не имеется доказательств того, что ИНТ менее вредны, чем традиционные табачные изделия»</w:t>
      </w:r>
    </w:p>
    <w:p w:rsidR="00DB3C13" w:rsidRPr="00DB3C13" w:rsidRDefault="00DB3C13" w:rsidP="002A5A9D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DB3C1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 </w:t>
      </w:r>
    </w:p>
    <w:p w:rsidR="00264262" w:rsidRPr="002A5A9D" w:rsidRDefault="00264262" w:rsidP="002A5A9D">
      <w:pPr>
        <w:spacing w:after="0"/>
        <w:ind w:firstLine="709"/>
        <w:jc w:val="both"/>
        <w:rPr>
          <w:sz w:val="28"/>
          <w:szCs w:val="28"/>
        </w:rPr>
      </w:pPr>
    </w:p>
    <w:sectPr w:rsidR="00264262" w:rsidRPr="002A5A9D" w:rsidSect="002A5A9D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DB3C13"/>
    <w:rsid w:val="00264262"/>
    <w:rsid w:val="002A5A9D"/>
    <w:rsid w:val="00DB3C1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6426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DB3C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DB3C13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DB3C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B3C1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45753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93476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922360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513</Words>
  <Characters>2926</Characters>
  <Application>Microsoft Office Word</Application>
  <DocSecurity>0</DocSecurity>
  <Lines>24</Lines>
  <Paragraphs>6</Paragraphs>
  <ScaleCrop>false</ScaleCrop>
  <Company>.</Company>
  <LinksUpToDate>false</LinksUpToDate>
  <CharactersWithSpaces>3433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user15</dc:creator>
  <cp:lastModifiedBy>user15</cp:lastModifiedBy>
  <cp:revision>2</cp:revision>
  <dcterms:created xsi:type="dcterms:W3CDTF">2022-11-16T08:44:00Z</dcterms:created>
  <dcterms:modified xsi:type="dcterms:W3CDTF">2022-11-16T08:46:00Z</dcterms:modified>
</cp:coreProperties>
</file>